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CN202020220948.9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2020年02月27日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一种社会经济数据手持采集设备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2020年08月28日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广东省科学院广州地理研究所</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29380368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326104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326104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71.24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69.49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3112750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75035"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69.52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64.97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85.72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81.92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69.23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326104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49.7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31.34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73.92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75.81万元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2610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2610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一种社会经济数据手持采集设备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CN211375404U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2020年08月28日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CN202020220948.9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2020年02月27日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广州地理研究所</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王洋</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北京化育知识产权代理有限公司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尹均利</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G01B3/10 .卷尺[2020.01]</w:t>
              <w:br/>
              <w:t>G05B19/05 ...可编程序逻辑控制器，例如根据梯形图或功能图模拟信号的逻辑互联[2006.01]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社会经济数据手持采集设备，包括设备壳体，所述设备壳体前端面上部固定连接有液晶触控显示屏，所述设备壳体前端面下部固定连接有扬声器组件和控制按钮，所述设备壳体内腔中部固定连接有PLC电路板，所述设备壳体后端面中部开有电池槽，所述设备壳体内腔下端固定连接数据交换组件，所述设备壳体左端开有卡槽，所述卡槽内腔上端通过连接弹簧固定连接有触屏笔，所述卡槽中段左右两侧均固定连接有防脱翼板，所述设备壳体上端固定连接挂装件，所述挂装件内腔下部固定连接有无线数据传输模块，该设备功能丰富、实用，具有一定的推广价值。</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830974"/>
                  <wp:effectExtent l="0" t="0" r="0" b="0"/>
                  <wp:docPr id="12403957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95728" name=""/>
                          <pic:cNvPicPr/>
                        </pic:nvPicPr>
                        <pic:blipFill>
                          <a:blip xmlns:r="http://schemas.openxmlformats.org/officeDocument/2006/relationships" r:embed="rId13"/>
                          <a:stretch>
                            <a:fillRect/>
                          </a:stretch>
                        </pic:blipFill>
                        <pic:spPr>
                          <a:xfrm>
                            <a:off x="0" y="0"/>
                            <a:ext cx="2222500" cy="2830974"/>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2610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 IPC(主分类):G05B  19/05 变更事项:专利权人 变更前:广州地理研究所 变更后:广东省科学院广州地理研究所 变更事项:地址 变更前:510070 广东省广州市先烈中路100号大院之一 变更后:510075 广东省广州市越秀区先烈中路100号大院之一</w:t>
            </w:r>
          </w:p>
        </w:tc>
      </w:tr>
    </w:tbl>
    <w:p>
      <w:pPr>
        <w:pStyle w:val="Heading2"/>
        <w:numPr>
          <w:ilvl w:val="1"/>
          <w:numId w:val="4"/>
        </w:numPr>
        <w:bidi w:val="0"/>
        <w:rPr>
          <w:rFonts w:hint="eastAsia"/>
          <w:color w:val="auto"/>
          <w:lang w:val="en-US" w:eastAsia="zh-CN"/>
        </w:rPr>
      </w:pPr>
      <w:bookmarkStart w:id="20" w:name="_Toc32610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2610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2610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2610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2610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32610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2610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448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2077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1576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1576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2610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科研单位</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B114,C702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2610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2610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2610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2610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488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448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2610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229.5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CN211375404U价值评估报告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CN211375404U价值评估报告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CN211375404U价值评估报告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